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12D" w:rsidRDefault="0020712D" w:rsidP="00104A9C">
      <w:pPr>
        <w:spacing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225E8D">
        <w:rPr>
          <w:rFonts w:ascii="Times New Roman" w:hAnsi="Times New Roman" w:cs="Times New Roman"/>
          <w:sz w:val="24"/>
          <w:szCs w:val="24"/>
        </w:rPr>
        <w:t>ПОЛОЖЕНИЕ</w:t>
      </w:r>
    </w:p>
    <w:p w:rsidR="0020712D" w:rsidRPr="00225E8D" w:rsidRDefault="0020712D" w:rsidP="00104A9C">
      <w:pPr>
        <w:spacing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0712D" w:rsidRDefault="0020712D" w:rsidP="00104A9C">
      <w:pPr>
        <w:spacing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Поволжская </w:t>
      </w:r>
      <w:r w:rsidRPr="00225E8D">
        <w:rPr>
          <w:rFonts w:ascii="Times New Roman" w:hAnsi="Times New Roman" w:cs="Times New Roman"/>
          <w:sz w:val="24"/>
          <w:szCs w:val="24"/>
        </w:rPr>
        <w:t xml:space="preserve">научно-практическая конференция </w:t>
      </w:r>
      <w:r>
        <w:rPr>
          <w:rFonts w:ascii="Times New Roman" w:hAnsi="Times New Roman" w:cs="Times New Roman"/>
          <w:sz w:val="24"/>
          <w:szCs w:val="24"/>
        </w:rPr>
        <w:t xml:space="preserve">по проблемам преподавания </w:t>
      </w:r>
    </w:p>
    <w:p w:rsidR="0020712D" w:rsidRPr="00225E8D" w:rsidRDefault="0020712D" w:rsidP="00104A9C">
      <w:pPr>
        <w:spacing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русского языка и литературы на современном этапе развития образования</w:t>
      </w:r>
    </w:p>
    <w:p w:rsidR="0020712D" w:rsidRDefault="0020712D" w:rsidP="004D40CE">
      <w:pPr>
        <w:spacing w:after="0"/>
        <w:ind w:firstLine="540"/>
        <w:jc w:val="center"/>
        <w:rPr>
          <w:rFonts w:ascii="Times New Roman" w:hAnsi="Times New Roman" w:cs="Times New Roman"/>
          <w:b/>
          <w:bCs/>
        </w:rPr>
      </w:pPr>
      <w:r w:rsidRPr="00225E8D">
        <w:rPr>
          <w:rFonts w:ascii="Times New Roman" w:hAnsi="Times New Roman" w:cs="Times New Roman"/>
          <w:sz w:val="24"/>
          <w:szCs w:val="24"/>
        </w:rPr>
        <w:t>«</w:t>
      </w:r>
      <w:r w:rsidRPr="004D40CE">
        <w:rPr>
          <w:rFonts w:ascii="Times New Roman" w:hAnsi="Times New Roman" w:cs="Times New Roman"/>
          <w:b/>
          <w:bCs/>
        </w:rPr>
        <w:t>Инновационное образование по русскому языку и литературе: технологии, методы и</w:t>
      </w:r>
    </w:p>
    <w:p w:rsidR="0020712D" w:rsidRPr="004D40CE" w:rsidRDefault="0020712D" w:rsidP="004D40CE">
      <w:pPr>
        <w:spacing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D40CE">
        <w:rPr>
          <w:rFonts w:ascii="Times New Roman" w:hAnsi="Times New Roman" w:cs="Times New Roman"/>
          <w:b/>
          <w:bCs/>
        </w:rPr>
        <w:t xml:space="preserve"> мониторинг качества знаний учащихся</w:t>
      </w:r>
      <w:r>
        <w:rPr>
          <w:rFonts w:ascii="Times New Roman" w:hAnsi="Times New Roman" w:cs="Times New Roman"/>
          <w:b/>
          <w:bCs/>
        </w:rPr>
        <w:t>»</w:t>
      </w:r>
    </w:p>
    <w:p w:rsidR="0020712D" w:rsidRPr="004D40CE" w:rsidRDefault="0020712D" w:rsidP="00104A9C">
      <w:pPr>
        <w:spacing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0712D" w:rsidRPr="00225E8D" w:rsidRDefault="0020712D" w:rsidP="00104A9C">
      <w:pPr>
        <w:spacing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1. Настоящее положение определяет статус, цели и задачи, порядок проведения Поволжской научно-практической конференции.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</w:rPr>
        <w:t>1.1. Поволжская научно-практическая конференция «Инновационное образование по русскому языку и литературе: технологии, методы и мониторинг качества знаний учащихся»</w:t>
      </w: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 проводится в очной форме. 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>1.2. Цели и задачи конференции:</w:t>
      </w:r>
    </w:p>
    <w:p w:rsidR="0020712D" w:rsidRPr="008B3250" w:rsidRDefault="0020712D" w:rsidP="008B3250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расширение представлений об инновационных тенденциях развития передовой образовательной практики;</w:t>
      </w:r>
    </w:p>
    <w:p w:rsidR="0020712D" w:rsidRPr="008B3250" w:rsidRDefault="0020712D" w:rsidP="008B3250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обновление и развитие современных компетенций учителей русского языка и литературы в области реализации ФГОС ОО;</w:t>
      </w:r>
    </w:p>
    <w:p w:rsidR="0020712D" w:rsidRPr="008B3250" w:rsidRDefault="0020712D" w:rsidP="008B3250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поиск новых приёмов, способов, методов, форм эффективной подготовки учащихся к ГИА и ЕГЭ по русскому языку</w:t>
      </w:r>
      <w:r>
        <w:rPr>
          <w:rFonts w:ascii="Times New Roman" w:hAnsi="Times New Roman" w:cs="Times New Roman"/>
          <w:sz w:val="24"/>
          <w:szCs w:val="24"/>
        </w:rPr>
        <w:t xml:space="preserve"> и литературе</w:t>
      </w:r>
      <w:r w:rsidRPr="008B325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712D" w:rsidRPr="008B3250" w:rsidRDefault="0020712D" w:rsidP="008B3250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формирование информационной компетенции и профессиональных умений применения информационно-компьютерных технологий, обеспечивающих повышение эффективности и качества образовательной деятельности учителя;</w:t>
      </w:r>
    </w:p>
    <w:p w:rsidR="0020712D" w:rsidRPr="008B3250" w:rsidRDefault="0020712D" w:rsidP="008B3250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обновление и развитие практической составляющей в области реализации текстоцентрического подхода на уроках русского языка;</w:t>
      </w:r>
    </w:p>
    <w:p w:rsidR="0020712D" w:rsidRPr="008B3250" w:rsidRDefault="0020712D" w:rsidP="008B3250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совершенствование методов тематического и итогового контроля в школе по русскому языку и литературе;</w:t>
      </w:r>
    </w:p>
    <w:p w:rsidR="0020712D" w:rsidRPr="008B3250" w:rsidRDefault="0020712D" w:rsidP="008B3250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выявление, обобщение и распространение наиболее ценного опыта, создание собственных методических разработок для обеспечения образовательного процесса;</w:t>
      </w:r>
    </w:p>
    <w:p w:rsidR="0020712D" w:rsidRPr="008B3250" w:rsidRDefault="0020712D" w:rsidP="008B3250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повышение общественного престижа и социального статуса учителя;</w:t>
      </w:r>
    </w:p>
    <w:p w:rsidR="0020712D" w:rsidRPr="008B3250" w:rsidRDefault="0020712D" w:rsidP="008B3250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создание образовательной среды для проявления профессиональных и творческих способностей педагогов.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   2.</w:t>
      </w:r>
      <w:r w:rsidRPr="008B32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Участники конференции </w:t>
      </w:r>
    </w:p>
    <w:p w:rsidR="0020712D" w:rsidRPr="008B3250" w:rsidRDefault="0020712D" w:rsidP="008B3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>К участию в научно-практической конференции приглашаются преподаватели институтов повышения квалификации, методисты информационно-методических центров, специалисты отделов (управлений) образования, курирующие предметные области «Русский язык» и «Литература», практикующие у</w:t>
      </w:r>
      <w:r w:rsidRPr="008B325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чителя </w:t>
      </w:r>
      <w:r w:rsidRPr="008B3250">
        <w:rPr>
          <w:rFonts w:ascii="Times New Roman" w:hAnsi="Times New Roman" w:cs="Times New Roman"/>
          <w:sz w:val="24"/>
          <w:szCs w:val="24"/>
          <w:lang w:eastAsia="ru-RU"/>
        </w:rPr>
        <w:t>муниципальных бюджетных общеобразовательных (образовательных) учреждений Республики Татарстан и регионов Поволжья.</w:t>
      </w:r>
    </w:p>
    <w:p w:rsidR="0020712D" w:rsidRPr="008B3250" w:rsidRDefault="0020712D" w:rsidP="008B3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   3.</w:t>
      </w:r>
      <w:r w:rsidRPr="008B32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Направления работы конференции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 xml:space="preserve">3.1. На конференции планируется проведение пленарного заседания и работа секций по следующим направлениям: 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8B3250">
        <w:rPr>
          <w:rFonts w:ascii="Times New Roman" w:hAnsi="Times New Roman" w:cs="Times New Roman"/>
          <w:sz w:val="24"/>
          <w:szCs w:val="24"/>
        </w:rPr>
        <w:t xml:space="preserve"> реализация основных требований и идей ФГОС ОО на уроках русского языка и литературы;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– реализация текстоцентрического подхода на уроках русского языка (формирование видов чтения (ознакомительное, просмотровое, изучающее, поисковое) в процессе выполнения системы предтекстовых и послетекстовых заданий;</w:t>
      </w:r>
    </w:p>
    <w:p w:rsidR="0020712D" w:rsidRPr="00D06613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 xml:space="preserve">– </w:t>
      </w:r>
      <w:r w:rsidRPr="00D06613">
        <w:rPr>
          <w:rFonts w:ascii="Times New Roman" w:hAnsi="Times New Roman" w:cs="Times New Roman"/>
          <w:b/>
          <w:bCs/>
          <w:sz w:val="24"/>
          <w:szCs w:val="24"/>
        </w:rPr>
        <w:t xml:space="preserve">эффективные пути и приемы подготовки школьников к ГИА и ЕГЭ по русскому языку и литературе; 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 xml:space="preserve">  – применение информационно-коммуникационных технологий на уроках русского языка и литературы;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 xml:space="preserve">  – </w:t>
      </w:r>
      <w:r w:rsidRPr="00D06613">
        <w:rPr>
          <w:rFonts w:ascii="Times New Roman" w:hAnsi="Times New Roman" w:cs="Times New Roman"/>
          <w:b/>
          <w:bCs/>
          <w:sz w:val="24"/>
          <w:szCs w:val="24"/>
        </w:rPr>
        <w:t>организация проектной и научно-исследовательской деятельности учащихся</w:t>
      </w:r>
      <w:r w:rsidRPr="008B3250">
        <w:rPr>
          <w:rFonts w:ascii="Times New Roman" w:hAnsi="Times New Roman" w:cs="Times New Roman"/>
          <w:sz w:val="24"/>
          <w:szCs w:val="24"/>
        </w:rPr>
        <w:t>;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 xml:space="preserve">  – мониторинг качества знаний учащихся по русскому языку и литературе.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712D" w:rsidRPr="008B3250" w:rsidRDefault="0020712D" w:rsidP="008B325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>3.2. На конференцию принимаются научно-исследовательские работы, статьи, разработки уроков и мастер – классов по направлениям, перечисленным в данном Положении.</w:t>
      </w:r>
    </w:p>
    <w:p w:rsidR="0020712D" w:rsidRPr="008B3250" w:rsidRDefault="0020712D" w:rsidP="008B325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8B3250">
        <w:rPr>
          <w:rFonts w:ascii="Times New Roman" w:hAnsi="Times New Roman" w:cs="Times New Roman"/>
          <w:sz w:val="24"/>
          <w:szCs w:val="24"/>
          <w:lang w:eastAsia="ru-RU"/>
        </w:rPr>
        <w:t>4.</w:t>
      </w:r>
      <w:r w:rsidRPr="008B32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Порядок работы конференции</w:t>
      </w:r>
    </w:p>
    <w:p w:rsidR="0020712D" w:rsidRPr="008B3250" w:rsidRDefault="0020712D" w:rsidP="008B3250">
      <w:pPr>
        <w:pStyle w:val="NormalWeb"/>
        <w:spacing w:before="0" w:beforeAutospacing="0" w:after="0" w:afterAutospacing="0"/>
        <w:ind w:firstLine="567"/>
        <w:jc w:val="both"/>
      </w:pPr>
      <w:r w:rsidRPr="008B3250">
        <w:t xml:space="preserve">4.1. Тезисы докладов, статей по русскому языку и литературе (бумажный и электронный варианты) принимаются до </w:t>
      </w:r>
      <w:r w:rsidRPr="008B3250">
        <w:rPr>
          <w:b/>
          <w:bCs/>
        </w:rPr>
        <w:t>20 октября</w:t>
      </w:r>
      <w:r w:rsidRPr="008B3250">
        <w:t xml:space="preserve"> по адресу: 420059, г.Казань, Оренбургский тракт, 4а, кабинет №223. Убедительно просим в тезисах докладов представлять </w:t>
      </w:r>
      <w:r w:rsidRPr="008B3250">
        <w:rPr>
          <w:b/>
          <w:bCs/>
        </w:rPr>
        <w:t>свой личный педагогический опыт</w:t>
      </w:r>
      <w:r w:rsidRPr="008B3250">
        <w:t>.</w:t>
      </w:r>
    </w:p>
    <w:p w:rsidR="0020712D" w:rsidRPr="008B3250" w:rsidRDefault="0020712D" w:rsidP="008B3250">
      <w:pPr>
        <w:pStyle w:val="NormalWeb"/>
        <w:spacing w:before="0" w:beforeAutospacing="0" w:after="0" w:afterAutospacing="0"/>
        <w:ind w:firstLine="567"/>
        <w:jc w:val="both"/>
      </w:pPr>
      <w:r w:rsidRPr="008B3250">
        <w:t>4.2.</w:t>
      </w:r>
      <w:r w:rsidRPr="008B3250">
        <w:rPr>
          <w:b/>
          <w:bCs/>
          <w:i/>
          <w:iCs/>
        </w:rPr>
        <w:t xml:space="preserve"> </w:t>
      </w:r>
      <w:r w:rsidRPr="008B3250">
        <w:t>Для подтверждения участия  в конференции Вам необходимо заполнить АНКЕТУ-ЗАЯВКУ УЧАСТНИКА, отправить ее по электронной почте</w:t>
      </w:r>
      <w:r w:rsidRPr="008B3250">
        <w:rPr>
          <w:b/>
          <w:bCs/>
          <w:i/>
          <w:iCs/>
        </w:rPr>
        <w:t xml:space="preserve"> </w:t>
      </w:r>
      <w:hyperlink r:id="rId7" w:history="1">
        <w:r w:rsidRPr="008B3250">
          <w:rPr>
            <w:rStyle w:val="Hyperlink"/>
            <w:b/>
            <w:bCs/>
            <w:i/>
            <w:iCs/>
            <w:lang w:val="en-US"/>
          </w:rPr>
          <w:t>pmcdpo</w:t>
        </w:r>
        <w:r w:rsidRPr="008B3250">
          <w:rPr>
            <w:rStyle w:val="Hyperlink"/>
            <w:b/>
            <w:bCs/>
            <w:i/>
            <w:iCs/>
          </w:rPr>
          <w:t>@</w:t>
        </w:r>
        <w:r w:rsidRPr="008B3250">
          <w:rPr>
            <w:rStyle w:val="Hyperlink"/>
            <w:b/>
            <w:bCs/>
            <w:i/>
            <w:iCs/>
            <w:lang w:val="en-US"/>
          </w:rPr>
          <w:t>gmail</w:t>
        </w:r>
        <w:r w:rsidRPr="008B3250">
          <w:rPr>
            <w:rStyle w:val="Hyperlink"/>
            <w:b/>
            <w:bCs/>
            <w:i/>
            <w:iCs/>
          </w:rPr>
          <w:t>.</w:t>
        </w:r>
        <w:r w:rsidRPr="008B3250">
          <w:rPr>
            <w:rStyle w:val="Hyperlink"/>
            <w:b/>
            <w:bCs/>
            <w:i/>
            <w:iCs/>
            <w:lang w:val="en-US"/>
          </w:rPr>
          <w:t>com</w:t>
        </w:r>
      </w:hyperlink>
      <w:r w:rsidRPr="008B3250">
        <w:t xml:space="preserve"> с названием «Заявка на Поволжскую конференцию, ФИО»</w:t>
      </w:r>
    </w:p>
    <w:p w:rsidR="0020712D" w:rsidRPr="008B3250" w:rsidRDefault="0020712D" w:rsidP="008B3250">
      <w:pPr>
        <w:pStyle w:val="NormalWeb"/>
        <w:spacing w:before="0" w:beforeAutospacing="0" w:after="0" w:afterAutospacing="0"/>
        <w:ind w:firstLine="567"/>
        <w:jc w:val="both"/>
      </w:pPr>
    </w:p>
    <w:p w:rsidR="0020712D" w:rsidRPr="008B3250" w:rsidRDefault="0020712D" w:rsidP="008B3250">
      <w:pPr>
        <w:pStyle w:val="NormalWeb"/>
        <w:spacing w:before="0" w:beforeAutospacing="0" w:after="0" w:afterAutospacing="0"/>
        <w:ind w:firstLine="567"/>
        <w:jc w:val="both"/>
      </w:pP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B325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АНКЕТА-ЗАЯВКА УЧАСТНИКА ПОВОЛЖСКОЙ КОНФЕРЕНЦИИ ПО ПРОБЛЕМАМ ПРЕПОДАВАНИЯ РУССКОГО ЯЗЫКА И ЛИТЕРАТУРЫ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84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81"/>
        <w:gridCol w:w="2985"/>
        <w:gridCol w:w="4395"/>
      </w:tblGrid>
      <w:tr w:rsidR="0020712D" w:rsidRPr="008B3250">
        <w:trPr>
          <w:jc w:val="center"/>
        </w:trPr>
        <w:tc>
          <w:tcPr>
            <w:tcW w:w="1081" w:type="dxa"/>
          </w:tcPr>
          <w:p w:rsidR="0020712D" w:rsidRPr="008B3250" w:rsidRDefault="0020712D" w:rsidP="00211BC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№пп</w:t>
            </w:r>
          </w:p>
        </w:tc>
        <w:tc>
          <w:tcPr>
            <w:tcW w:w="7380" w:type="dxa"/>
            <w:gridSpan w:val="2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сведения об участнике конференции</w:t>
            </w:r>
          </w:p>
        </w:tc>
      </w:tr>
      <w:tr w:rsidR="0020712D" w:rsidRPr="008B3250">
        <w:trPr>
          <w:jc w:val="center"/>
        </w:trPr>
        <w:tc>
          <w:tcPr>
            <w:tcW w:w="1081" w:type="dxa"/>
          </w:tcPr>
          <w:p w:rsidR="0020712D" w:rsidRPr="008B3250" w:rsidRDefault="0020712D" w:rsidP="00CE580A">
            <w:pPr>
              <w:spacing w:after="0"/>
              <w:ind w:left="12" w:firstLine="5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395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2D" w:rsidRPr="008B3250">
        <w:trPr>
          <w:jc w:val="center"/>
        </w:trPr>
        <w:tc>
          <w:tcPr>
            <w:tcW w:w="1081" w:type="dxa"/>
          </w:tcPr>
          <w:p w:rsidR="0020712D" w:rsidRPr="008B3250" w:rsidRDefault="0020712D" w:rsidP="00211BC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</w:rPr>
              <w:t>Учебное заведение, должность, ученая степень, звание (если есть)</w:t>
            </w:r>
          </w:p>
        </w:tc>
        <w:tc>
          <w:tcPr>
            <w:tcW w:w="4395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2D" w:rsidRPr="008B3250">
        <w:trPr>
          <w:jc w:val="center"/>
        </w:trPr>
        <w:tc>
          <w:tcPr>
            <w:tcW w:w="1081" w:type="dxa"/>
          </w:tcPr>
          <w:p w:rsidR="0020712D" w:rsidRPr="008B3250" w:rsidRDefault="0020712D" w:rsidP="00211BC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5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</w:rPr>
              <w:t>Название секции</w:t>
            </w:r>
          </w:p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2D" w:rsidRPr="008B3250">
        <w:trPr>
          <w:jc w:val="center"/>
        </w:trPr>
        <w:tc>
          <w:tcPr>
            <w:tcW w:w="1081" w:type="dxa"/>
          </w:tcPr>
          <w:p w:rsidR="0020712D" w:rsidRPr="008B3250" w:rsidRDefault="0020712D" w:rsidP="00211BC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5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</w:rPr>
              <w:t>Тема доклада</w:t>
            </w:r>
          </w:p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2D" w:rsidRPr="008B3250">
        <w:trPr>
          <w:jc w:val="center"/>
        </w:trPr>
        <w:tc>
          <w:tcPr>
            <w:tcW w:w="1081" w:type="dxa"/>
          </w:tcPr>
          <w:p w:rsidR="0020712D" w:rsidRPr="008B3250" w:rsidRDefault="0020712D" w:rsidP="00211BC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5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395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2D" w:rsidRPr="008B3250">
        <w:trPr>
          <w:jc w:val="center"/>
        </w:trPr>
        <w:tc>
          <w:tcPr>
            <w:tcW w:w="1081" w:type="dxa"/>
          </w:tcPr>
          <w:p w:rsidR="0020712D" w:rsidRPr="008B3250" w:rsidRDefault="0020712D" w:rsidP="00211BC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5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395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0712D" w:rsidRPr="008B3250" w:rsidRDefault="0020712D" w:rsidP="008B3250">
      <w:pPr>
        <w:pStyle w:val="NormalWeb"/>
        <w:spacing w:before="0" w:beforeAutospacing="0" w:after="0" w:afterAutospacing="0"/>
        <w:ind w:firstLine="567"/>
        <w:jc w:val="both"/>
      </w:pPr>
      <w:r w:rsidRPr="008B3250">
        <w:t xml:space="preserve">   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712D" w:rsidRPr="008B3250" w:rsidRDefault="0020712D" w:rsidP="008B3250">
      <w:pPr>
        <w:pStyle w:val="NormalWeb"/>
        <w:spacing w:before="0" w:beforeAutospacing="0" w:after="0" w:afterAutospacing="0"/>
        <w:ind w:firstLine="567"/>
        <w:jc w:val="both"/>
      </w:pPr>
      <w:r w:rsidRPr="008B3250">
        <w:t>4.3.   По итогам конференции планируется выпуск сборника и выдача сертификатов.</w:t>
      </w:r>
    </w:p>
    <w:p w:rsidR="0020712D" w:rsidRPr="008B3250" w:rsidRDefault="0020712D" w:rsidP="00211B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 4.4. </w:t>
      </w:r>
      <w:r w:rsidRPr="008B3250">
        <w:rPr>
          <w:rFonts w:ascii="Times New Roman" w:hAnsi="Times New Roman" w:cs="Times New Roman"/>
          <w:sz w:val="24"/>
          <w:szCs w:val="24"/>
        </w:rPr>
        <w:t>Реквизиты для оплаты предоставляются авторам после одобрения и принятия статьи.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3250">
        <w:rPr>
          <w:rFonts w:ascii="Times New Roman" w:hAnsi="Times New Roman" w:cs="Times New Roman"/>
          <w:sz w:val="24"/>
          <w:szCs w:val="24"/>
        </w:rPr>
        <w:t>Письмо с одобрением публикации статьи и реквизитами для оплаты придет Вам на электронный адрес, указанный в заявке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712D" w:rsidRPr="008B3250" w:rsidRDefault="0020712D" w:rsidP="008B3250">
      <w:pPr>
        <w:pStyle w:val="BodyText"/>
        <w:widowControl/>
        <w:tabs>
          <w:tab w:val="left" w:pos="492"/>
        </w:tabs>
        <w:overflowPunct/>
        <w:autoSpaceDE/>
        <w:autoSpaceDN/>
        <w:adjustRightInd/>
        <w:spacing w:after="0"/>
        <w:ind w:firstLine="567"/>
        <w:jc w:val="both"/>
        <w:rPr>
          <w:sz w:val="24"/>
          <w:szCs w:val="24"/>
        </w:rPr>
      </w:pPr>
      <w:r w:rsidRPr="008B3250">
        <w:rPr>
          <w:sz w:val="24"/>
          <w:szCs w:val="24"/>
        </w:rPr>
        <w:t xml:space="preserve">4.5. Организационный взнос компенсирует затраты по изданию работ и оформлению сертификатов и составляет </w:t>
      </w:r>
      <w:r w:rsidRPr="008B3250">
        <w:rPr>
          <w:b/>
          <w:bCs/>
          <w:sz w:val="24"/>
          <w:szCs w:val="24"/>
        </w:rPr>
        <w:t>200 рублей за одну</w:t>
      </w:r>
      <w:r w:rsidRPr="008B3250">
        <w:rPr>
          <w:sz w:val="24"/>
          <w:szCs w:val="24"/>
        </w:rPr>
        <w:t xml:space="preserve"> страницу.  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 xml:space="preserve">4.6. Проезд, питание, проживание оплачиваются участниками. Для участников конференции Приволжский межрегиональный центр повышения квалификации предоставляет общежитие, стоимость проживания в котором – от 250 рублей в сутки. 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 xml:space="preserve">4.7. Организационный взнос перечисляется почтовым переводом  </w:t>
      </w:r>
      <w:r w:rsidRPr="008B3250">
        <w:rPr>
          <w:rFonts w:ascii="Times New Roman" w:hAnsi="Times New Roman" w:cs="Times New Roman"/>
          <w:b/>
          <w:bCs/>
          <w:sz w:val="24"/>
          <w:szCs w:val="24"/>
        </w:rPr>
        <w:t xml:space="preserve">20 октября 2012 г. </w:t>
      </w:r>
      <w:r w:rsidRPr="008B3250">
        <w:rPr>
          <w:rFonts w:ascii="Times New Roman" w:hAnsi="Times New Roman" w:cs="Times New Roman"/>
          <w:sz w:val="24"/>
          <w:szCs w:val="24"/>
        </w:rPr>
        <w:t>по следующим реквизитам:</w:t>
      </w:r>
    </w:p>
    <w:p w:rsidR="0020712D" w:rsidRPr="008B3250" w:rsidRDefault="0020712D" w:rsidP="008B3250">
      <w:pPr>
        <w:shd w:val="clear" w:color="auto" w:fill="FFFFFF"/>
        <w:tabs>
          <w:tab w:val="left" w:pos="2107"/>
        </w:tabs>
        <w:spacing w:after="0"/>
        <w:ind w:firstLine="567"/>
        <w:jc w:val="both"/>
        <w:rPr>
          <w:rFonts w:ascii="Times New Roman" w:hAnsi="Times New Roman" w:cs="Times New Roman"/>
          <w:spacing w:val="-10"/>
          <w:sz w:val="24"/>
          <w:szCs w:val="24"/>
        </w:rPr>
      </w:pPr>
    </w:p>
    <w:p w:rsidR="0020712D" w:rsidRPr="008B3250" w:rsidRDefault="0020712D" w:rsidP="008B3250">
      <w:pPr>
        <w:shd w:val="clear" w:color="auto" w:fill="FFFFFF"/>
        <w:tabs>
          <w:tab w:val="left" w:pos="210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pacing w:val="-10"/>
          <w:sz w:val="24"/>
          <w:szCs w:val="24"/>
        </w:rPr>
        <w:t>ФГАОУ ВПО "Казанский (Приволжский) федеральный университет"</w:t>
      </w:r>
    </w:p>
    <w:p w:rsidR="0020712D" w:rsidRPr="008B3250" w:rsidRDefault="0020712D" w:rsidP="008B3250">
      <w:pPr>
        <w:shd w:val="clear" w:color="auto" w:fill="FFFFFF"/>
        <w:tabs>
          <w:tab w:val="left" w:pos="210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pacing w:val="-6"/>
          <w:sz w:val="24"/>
          <w:szCs w:val="24"/>
        </w:rPr>
        <w:t xml:space="preserve">420008, Россия, </w:t>
      </w:r>
      <w:r w:rsidRPr="008B3250">
        <w:rPr>
          <w:rFonts w:ascii="Times New Roman" w:hAnsi="Times New Roman" w:cs="Times New Roman"/>
          <w:smallCaps/>
          <w:spacing w:val="-6"/>
          <w:sz w:val="24"/>
          <w:szCs w:val="24"/>
        </w:rPr>
        <w:t xml:space="preserve">республика Татарстан, Казань, ул. кремлевская, д. </w:t>
      </w:r>
      <w:r w:rsidRPr="008B3250">
        <w:rPr>
          <w:rFonts w:ascii="Times New Roman" w:hAnsi="Times New Roman" w:cs="Times New Roman"/>
          <w:spacing w:val="-6"/>
          <w:sz w:val="24"/>
          <w:szCs w:val="24"/>
        </w:rPr>
        <w:t>18</w:t>
      </w:r>
    </w:p>
    <w:p w:rsidR="0020712D" w:rsidRPr="008B3250" w:rsidRDefault="0020712D" w:rsidP="008B3250">
      <w:pPr>
        <w:shd w:val="clear" w:color="auto" w:fill="FFFFFF"/>
        <w:tabs>
          <w:tab w:val="left" w:pos="210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pacing w:val="-2"/>
          <w:sz w:val="24"/>
          <w:szCs w:val="24"/>
        </w:rPr>
        <w:t>т.: (843) 233-71 -11, 233-77-19, 233-72-12</w:t>
      </w:r>
    </w:p>
    <w:p w:rsidR="0020712D" w:rsidRPr="008B3250" w:rsidRDefault="0020712D" w:rsidP="008B3250">
      <w:pPr>
        <w:shd w:val="clear" w:color="auto" w:fill="FFFFFF"/>
        <w:tabs>
          <w:tab w:val="left" w:pos="210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pacing w:val="-3"/>
          <w:sz w:val="24"/>
          <w:szCs w:val="24"/>
        </w:rPr>
        <w:t>1655018018</w:t>
      </w:r>
    </w:p>
    <w:p w:rsidR="0020712D" w:rsidRPr="008B3250" w:rsidRDefault="0020712D" w:rsidP="008B3250">
      <w:pPr>
        <w:shd w:val="clear" w:color="auto" w:fill="FFFFFF"/>
        <w:tabs>
          <w:tab w:val="left" w:pos="210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pacing w:val="-6"/>
          <w:sz w:val="24"/>
          <w:szCs w:val="24"/>
        </w:rPr>
        <w:t>165501001</w:t>
      </w:r>
    </w:p>
    <w:p w:rsidR="0020712D" w:rsidRPr="008B3250" w:rsidRDefault="0020712D" w:rsidP="008B3250">
      <w:pPr>
        <w:shd w:val="clear" w:color="auto" w:fill="FFFFFF"/>
        <w:tabs>
          <w:tab w:val="left" w:pos="210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pacing w:val="-1"/>
          <w:sz w:val="24"/>
          <w:szCs w:val="24"/>
        </w:rPr>
        <w:t>Филиал ОАО "Сбербанка России"</w:t>
      </w:r>
    </w:p>
    <w:p w:rsidR="0020712D" w:rsidRPr="008B3250" w:rsidRDefault="0020712D" w:rsidP="008B3250">
      <w:pPr>
        <w:shd w:val="clear" w:color="auto" w:fill="FFFFFF"/>
        <w:tabs>
          <w:tab w:val="left" w:pos="210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30101810600000000603</w:t>
      </w:r>
    </w:p>
    <w:p w:rsidR="0020712D" w:rsidRPr="008B3250" w:rsidRDefault="0020712D" w:rsidP="008B3250">
      <w:pPr>
        <w:shd w:val="clear" w:color="auto" w:fill="FFFFFF"/>
        <w:tabs>
          <w:tab w:val="left" w:pos="210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pacing w:val="-2"/>
          <w:sz w:val="24"/>
          <w:szCs w:val="24"/>
        </w:rPr>
        <w:t>049205603</w:t>
      </w:r>
    </w:p>
    <w:p w:rsidR="0020712D" w:rsidRPr="008B3250" w:rsidRDefault="0020712D" w:rsidP="008B3250">
      <w:pPr>
        <w:shd w:val="clear" w:color="auto" w:fill="FFFFFF"/>
        <w:tabs>
          <w:tab w:val="left" w:pos="210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pacing w:val="-2"/>
          <w:sz w:val="24"/>
          <w:szCs w:val="24"/>
        </w:rPr>
        <w:t>40503810362020000021</w:t>
      </w:r>
    </w:p>
    <w:p w:rsidR="0020712D" w:rsidRPr="008B3250" w:rsidRDefault="0020712D" w:rsidP="008B325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712D" w:rsidRPr="008B3250" w:rsidRDefault="0020712D" w:rsidP="008B325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 xml:space="preserve">Назначение платежа: </w:t>
      </w:r>
      <w:r w:rsidRPr="008B3250">
        <w:rPr>
          <w:rFonts w:ascii="Times New Roman" w:hAnsi="Times New Roman" w:cs="Times New Roman"/>
          <w:i/>
          <w:iCs/>
          <w:sz w:val="24"/>
          <w:szCs w:val="24"/>
          <w:u w:val="single"/>
        </w:rPr>
        <w:t>ПМЦ. За публикацию статьи. Поволжская конференция 2012</w:t>
      </w:r>
      <w:r w:rsidRPr="008B3250">
        <w:rPr>
          <w:rFonts w:ascii="Times New Roman" w:hAnsi="Times New Roman" w:cs="Times New Roman"/>
          <w:sz w:val="24"/>
          <w:szCs w:val="24"/>
        </w:rPr>
        <w:t>.</w:t>
      </w:r>
    </w:p>
    <w:p w:rsidR="0020712D" w:rsidRPr="008B3250" w:rsidRDefault="0020712D" w:rsidP="008B325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</w:rPr>
        <w:t xml:space="preserve">4.8. </w:t>
      </w: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  18 декабря 2012 г.- НПК</w:t>
      </w:r>
    </w:p>
    <w:p w:rsidR="0020712D" w:rsidRPr="008B3250" w:rsidRDefault="0020712D" w:rsidP="008B3250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 09.30 - регистрация участников; </w:t>
      </w:r>
    </w:p>
    <w:p w:rsidR="0020712D" w:rsidRPr="008B3250" w:rsidRDefault="0020712D" w:rsidP="008B3250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 10.00 - </w:t>
      </w:r>
      <w:r w:rsidRPr="008B3250">
        <w:rPr>
          <w:rFonts w:ascii="Times New Roman" w:hAnsi="Times New Roman" w:cs="Times New Roman"/>
          <w:sz w:val="24"/>
          <w:szCs w:val="24"/>
        </w:rPr>
        <w:t>пленарное заседание (приветствие участников конференции, доклады);</w:t>
      </w:r>
    </w:p>
    <w:p w:rsidR="0020712D" w:rsidRPr="008B3250" w:rsidRDefault="0020712D" w:rsidP="008B3250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 11.00 - </w:t>
      </w:r>
      <w:r w:rsidRPr="008B3250">
        <w:rPr>
          <w:rFonts w:ascii="Times New Roman" w:hAnsi="Times New Roman" w:cs="Times New Roman"/>
          <w:sz w:val="24"/>
          <w:szCs w:val="24"/>
        </w:rPr>
        <w:t>секционные заседания</w:t>
      </w:r>
      <w:r w:rsidRPr="008B325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4.9. Участники конференции должны иметь при себе полный вариант своей работы в печатном виде; должны быть готовы представить свою работу на конференции (время доклада: 7-8 минут, мастер-класс 20 минут) и ответить на вопросы членов жюри и участников конференции. 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>Оргкомитет представляет для работы каждой секции не более 1 компьютера, 1 проектора.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11BCD"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Pr="008B32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Требования к оформлению работ </w:t>
      </w:r>
    </w:p>
    <w:p w:rsidR="0020712D" w:rsidRPr="008B3250" w:rsidRDefault="0020712D" w:rsidP="00211BCD">
      <w:pPr>
        <w:pStyle w:val="NormalWeb"/>
        <w:spacing w:before="0" w:beforeAutospacing="0" w:after="0" w:afterAutospacing="0"/>
        <w:jc w:val="both"/>
        <w:rPr>
          <w:rStyle w:val="Strong"/>
        </w:rPr>
      </w:pPr>
      <w:r>
        <w:rPr>
          <w:rStyle w:val="Strong"/>
        </w:rPr>
        <w:t xml:space="preserve">        </w:t>
      </w:r>
      <w:r w:rsidRPr="008B3250">
        <w:rPr>
          <w:rStyle w:val="Strong"/>
        </w:rPr>
        <w:t xml:space="preserve"> </w:t>
      </w:r>
      <w:r w:rsidRPr="008B3250">
        <w:rPr>
          <w:rStyle w:val="Strong"/>
          <w:b w:val="0"/>
          <w:bCs w:val="0"/>
        </w:rPr>
        <w:t>5.1.</w:t>
      </w:r>
      <w:r w:rsidRPr="008B3250">
        <w:rPr>
          <w:rStyle w:val="Strong"/>
        </w:rPr>
        <w:t xml:space="preserve"> Требования к оформлению статьи: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 xml:space="preserve">Объем тезисов – от 5 до 10 страниц. </w:t>
      </w:r>
      <w:r w:rsidRPr="008B3250">
        <w:rPr>
          <w:rFonts w:ascii="Times New Roman" w:hAnsi="Times New Roman" w:cs="Times New Roman"/>
          <w:spacing w:val="-2"/>
          <w:sz w:val="24"/>
          <w:szCs w:val="24"/>
        </w:rPr>
        <w:t>Формат</w:t>
      </w:r>
      <w:r w:rsidRPr="008B3250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8B3250">
        <w:rPr>
          <w:rFonts w:ascii="Times New Roman" w:hAnsi="Times New Roman" w:cs="Times New Roman"/>
          <w:spacing w:val="-2"/>
          <w:sz w:val="24"/>
          <w:szCs w:val="24"/>
        </w:rPr>
        <w:t>текста</w:t>
      </w:r>
      <w:r w:rsidRPr="008B3250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: Word for Windows – 95/97/2000. </w:t>
      </w:r>
      <w:r w:rsidRPr="008B3250">
        <w:rPr>
          <w:rFonts w:ascii="Times New Roman" w:hAnsi="Times New Roman" w:cs="Times New Roman"/>
          <w:spacing w:val="-2"/>
          <w:sz w:val="24"/>
          <w:szCs w:val="24"/>
        </w:rPr>
        <w:t>Формат страницы: А4 (210</w:t>
      </w:r>
      <w:r w:rsidRPr="008B3250">
        <w:rPr>
          <w:rFonts w:ascii="Times New Roman" w:hAnsi="Times New Roman" w:cs="Times New Roman"/>
          <w:spacing w:val="-2"/>
          <w:sz w:val="24"/>
          <w:szCs w:val="24"/>
        </w:rPr>
        <w:fldChar w:fldCharType="begin"/>
      </w:r>
      <w:r w:rsidRPr="008B3250">
        <w:rPr>
          <w:rFonts w:ascii="Times New Roman" w:hAnsi="Times New Roman" w:cs="Times New Roman"/>
          <w:spacing w:val="-2"/>
          <w:sz w:val="24"/>
          <w:szCs w:val="24"/>
        </w:rPr>
        <w:instrText>SYMBOL 180 \f "Symbol" \s 8</w:instrText>
      </w:r>
      <w:r w:rsidRPr="008B3250">
        <w:rPr>
          <w:rFonts w:ascii="Times New Roman" w:hAnsi="Times New Roman" w:cs="Times New Roman"/>
          <w:spacing w:val="-2"/>
          <w:sz w:val="24"/>
          <w:szCs w:val="24"/>
        </w:rPr>
        <w:fldChar w:fldCharType="separate"/>
      </w:r>
      <w:r w:rsidRPr="008B3250">
        <w:rPr>
          <w:rFonts w:ascii="Times New Roman" w:hAnsi="Times New Roman" w:cs="Times New Roman"/>
          <w:spacing w:val="-2"/>
          <w:sz w:val="24"/>
          <w:szCs w:val="24"/>
        </w:rPr>
        <w:t>ґ</w:t>
      </w:r>
      <w:r w:rsidRPr="008B3250">
        <w:rPr>
          <w:rFonts w:ascii="Times New Roman" w:hAnsi="Times New Roman" w:cs="Times New Roman"/>
          <w:spacing w:val="-2"/>
          <w:sz w:val="24"/>
          <w:szCs w:val="24"/>
        </w:rPr>
        <w:fldChar w:fldCharType="end"/>
      </w:r>
      <w:r w:rsidRPr="008B3250">
        <w:rPr>
          <w:rFonts w:ascii="Times New Roman" w:hAnsi="Times New Roman" w:cs="Times New Roman"/>
          <w:spacing w:val="-2"/>
          <w:sz w:val="24"/>
          <w:szCs w:val="24"/>
        </w:rPr>
        <w:t xml:space="preserve">297 мм). Поля: 20 мм – сверху, справа, слева; снизу. Шрифт: размер (кегль) – 14; тип – Times New Roman. Межстрочный интервал – одинарный, абзацный отступ – 1 см. Название печатается прописными буквами, шрифт – жирный. Ниже через двойной интервал строчными жирными буквами – инициалы и фамилия автора(ов), ниже строчными буквами - должность, полное название организации, город. Рисунки и таблицы в тексте тезисов нежелательны. </w:t>
      </w:r>
      <w:r w:rsidRPr="008B3250">
        <w:rPr>
          <w:rFonts w:ascii="Times New Roman" w:hAnsi="Times New Roman" w:cs="Times New Roman"/>
          <w:sz w:val="24"/>
          <w:szCs w:val="24"/>
        </w:rPr>
        <w:t>Список литературы не является обязательным элементом текста. Его необходимость обуславливается наличием цитат или ссылок. Оформлять ссылки следует в виде указания в тексте в квадратных скобках на соответствующий источник списка литературы [1, с. 2]</w:t>
      </w:r>
      <w:r w:rsidRPr="008B3250">
        <w:rPr>
          <w:rStyle w:val="Strong"/>
          <w:rFonts w:ascii="Times New Roman" w:hAnsi="Times New Roman" w:cs="Times New Roman"/>
          <w:sz w:val="24"/>
          <w:szCs w:val="24"/>
        </w:rPr>
        <w:t>. Использование автоматических постраничных ссылок не допускается.</w:t>
      </w:r>
      <w:r w:rsidRPr="008B3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 xml:space="preserve">Список литературы оформляется согласно библиографическим требованиям и дается после текста статьи с наименованием </w:t>
      </w:r>
      <w:r w:rsidRPr="008B3250">
        <w:rPr>
          <w:rStyle w:val="Strong"/>
          <w:rFonts w:ascii="Times New Roman" w:hAnsi="Times New Roman" w:cs="Times New Roman"/>
          <w:sz w:val="24"/>
          <w:szCs w:val="24"/>
        </w:rPr>
        <w:t>Литература</w:t>
      </w:r>
      <w:r w:rsidRPr="008B3250">
        <w:rPr>
          <w:rFonts w:ascii="Times New Roman" w:hAnsi="Times New Roman" w:cs="Times New Roman"/>
          <w:sz w:val="24"/>
          <w:szCs w:val="24"/>
        </w:rPr>
        <w:t xml:space="preserve"> (в алфавитном порядке);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Мы будем Вам признательны, если в тексте будут отсутствовать  двойные пробелы, знаки разрыва строки, автоматические переносы, разреженный или уплотненный межбуквенный интервал!!!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3250">
        <w:rPr>
          <w:rFonts w:ascii="Times New Roman" w:hAnsi="Times New Roman" w:cs="Times New Roman"/>
          <w:b/>
          <w:bCs/>
          <w:sz w:val="24"/>
          <w:szCs w:val="24"/>
        </w:rPr>
        <w:t>Не соответствующие этим требованиям работы к публикации не допускаются.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>5.2.</w:t>
      </w:r>
      <w:r w:rsidRPr="008B32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Т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ребования</w:t>
      </w:r>
      <w:r w:rsidRPr="008B32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проведению мастер-класса: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Продолжительность – до 20 минут. 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>Выступление может сопровождаться компьютерной презентацией.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Критерии выступления и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представленных </w:t>
      </w:r>
      <w:r w:rsidRPr="008B32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материалов</w:t>
      </w: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1. Анализ презентации педагогического опыта учителя-мастера: </w:t>
      </w:r>
    </w:p>
    <w:p w:rsidR="0020712D" w:rsidRPr="008B3250" w:rsidRDefault="0020712D" w:rsidP="008B3250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четкость поставленной цели </w:t>
      </w:r>
    </w:p>
    <w:p w:rsidR="0020712D" w:rsidRPr="008B3250" w:rsidRDefault="0020712D" w:rsidP="008B3250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цели за конкретный отрезок времени </w:t>
      </w:r>
    </w:p>
    <w:p w:rsidR="0020712D" w:rsidRPr="008B3250" w:rsidRDefault="0020712D" w:rsidP="008B3250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научность и новизна информации </w:t>
      </w:r>
    </w:p>
    <w:p w:rsidR="0020712D" w:rsidRPr="008B3250" w:rsidRDefault="0020712D" w:rsidP="008B3250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толерантность, культура личности педагога </w:t>
      </w:r>
    </w:p>
    <w:p w:rsidR="0020712D" w:rsidRPr="008B3250" w:rsidRDefault="0020712D" w:rsidP="008B3250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формы организации познавательной деятельности </w:t>
      </w:r>
    </w:p>
    <w:p w:rsidR="0020712D" w:rsidRPr="008B3250" w:rsidRDefault="0020712D" w:rsidP="008B3250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практическая направленность </w:t>
      </w:r>
    </w:p>
    <w:p w:rsidR="0020712D" w:rsidRPr="008B3250" w:rsidRDefault="0020712D" w:rsidP="008B3250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мотивация деятельности обучающихся </w:t>
      </w:r>
    </w:p>
    <w:p w:rsidR="0020712D" w:rsidRPr="008B3250" w:rsidRDefault="0020712D" w:rsidP="008B3250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четкость и темп изложения </w:t>
      </w:r>
    </w:p>
    <w:p w:rsidR="0020712D" w:rsidRPr="008B3250" w:rsidRDefault="0020712D" w:rsidP="008B3250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краткое обоснование основных идей технологии, которая эффективна в работе с детьми; </w:t>
      </w:r>
    </w:p>
    <w:p w:rsidR="0020712D" w:rsidRPr="008B3250" w:rsidRDefault="0020712D" w:rsidP="008B3250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достижения в опыте работы учителя-мастера с указанием, где они зафиксированы; </w:t>
      </w:r>
    </w:p>
    <w:p w:rsidR="0020712D" w:rsidRPr="008B3250" w:rsidRDefault="0020712D" w:rsidP="008B3250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результативность деятельности учащихся, свидетельствующая об эффективности использования педагогической технологии; </w:t>
      </w:r>
    </w:p>
    <w:p w:rsidR="0020712D" w:rsidRPr="008B3250" w:rsidRDefault="0020712D" w:rsidP="008B3250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 определение проблемы и перспективы в работе 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2. Основные приёмы работы, которые учитель-мастер демонстрирует присутствующим коллегам и жюри. 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3. Проведение имитационной игры: 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 учитель-мастер провёл урок со слушателями, демонстрируя приёмы эффективной работы; 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 слушатели выполняли одну из ролей: 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а) обучающихся; 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б) учащихся класса и одновременно экспертов, присутствующих на уроке. 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>4.  Анализ достигнутых результатов в работе мастер-класса в соответствии с поставленной целью.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>5.3.</w:t>
      </w:r>
      <w:r w:rsidRPr="008B32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Требования к уроку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b/>
          <w:bCs/>
          <w:sz w:val="24"/>
          <w:szCs w:val="24"/>
        </w:rPr>
        <w:t>Определяющая часть</w:t>
      </w:r>
      <w:r w:rsidRPr="008B32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должна содержа</w:t>
      </w:r>
      <w:r w:rsidRPr="008B325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8B3250">
        <w:rPr>
          <w:rFonts w:ascii="Times New Roman" w:hAnsi="Times New Roman" w:cs="Times New Roman"/>
          <w:sz w:val="24"/>
          <w:szCs w:val="24"/>
        </w:rPr>
        <w:t>:</w:t>
      </w:r>
    </w:p>
    <w:p w:rsidR="0020712D" w:rsidRPr="008B3250" w:rsidRDefault="0020712D" w:rsidP="008B3250">
      <w:pPr>
        <w:numPr>
          <w:ilvl w:val="0"/>
          <w:numId w:val="8"/>
        </w:num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тему урока;</w:t>
      </w:r>
    </w:p>
    <w:p w:rsidR="0020712D" w:rsidRPr="008B3250" w:rsidRDefault="0020712D" w:rsidP="008B3250">
      <w:pPr>
        <w:numPr>
          <w:ilvl w:val="0"/>
          <w:numId w:val="8"/>
        </w:num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главную дидактическую цель урока;</w:t>
      </w:r>
    </w:p>
    <w:p w:rsidR="0020712D" w:rsidRPr="008B3250" w:rsidRDefault="0020712D" w:rsidP="008B3250">
      <w:pPr>
        <w:numPr>
          <w:ilvl w:val="0"/>
          <w:numId w:val="8"/>
        </w:num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обучающие, развивающие и воспитывающие задачи урока;</w:t>
      </w:r>
    </w:p>
    <w:p w:rsidR="0020712D" w:rsidRPr="008B3250" w:rsidRDefault="0020712D" w:rsidP="008B3250">
      <w:pPr>
        <w:numPr>
          <w:ilvl w:val="0"/>
          <w:numId w:val="8"/>
        </w:num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оборудование урока.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b/>
          <w:bCs/>
          <w:sz w:val="24"/>
          <w:szCs w:val="24"/>
        </w:rPr>
        <w:t>Содержательная часть</w:t>
      </w:r>
      <w:r w:rsidRPr="008B3250">
        <w:rPr>
          <w:rFonts w:ascii="Times New Roman" w:hAnsi="Times New Roman" w:cs="Times New Roman"/>
          <w:sz w:val="24"/>
          <w:szCs w:val="24"/>
        </w:rPr>
        <w:t xml:space="preserve"> может быть представлена в следующей форме: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2"/>
        <w:gridCol w:w="1443"/>
        <w:gridCol w:w="2444"/>
        <w:gridCol w:w="2409"/>
        <w:gridCol w:w="2586"/>
      </w:tblGrid>
      <w:tr w:rsidR="0020712D" w:rsidRPr="008B3250">
        <w:tc>
          <w:tcPr>
            <w:tcW w:w="1035" w:type="dxa"/>
          </w:tcPr>
          <w:p w:rsidR="0020712D" w:rsidRPr="008B3250" w:rsidRDefault="0020712D" w:rsidP="002D190B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209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2684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</w:rPr>
              <w:t>Содержание этапов урока</w:t>
            </w:r>
          </w:p>
        </w:tc>
        <w:tc>
          <w:tcPr>
            <w:tcW w:w="2551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2835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</w:p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50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</w:tr>
      <w:tr w:rsidR="0020712D" w:rsidRPr="008B3250">
        <w:tc>
          <w:tcPr>
            <w:tcW w:w="1035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712D" w:rsidRPr="008B3250" w:rsidRDefault="0020712D" w:rsidP="008B32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6. Руководство конференцией</w:t>
      </w:r>
    </w:p>
    <w:p w:rsidR="0020712D" w:rsidRPr="008B3250" w:rsidRDefault="0020712D" w:rsidP="00253F8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Общее руководство по подготовке и проведению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B3250">
        <w:rPr>
          <w:rFonts w:ascii="Times New Roman" w:hAnsi="Times New Roman" w:cs="Times New Roman"/>
          <w:sz w:val="24"/>
          <w:szCs w:val="24"/>
        </w:rPr>
        <w:t>оволжской научно-практической конференции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 Организационный комитет в составе:</w:t>
      </w:r>
      <w:bookmarkStart w:id="0" w:name="_GoBack"/>
      <w:bookmarkEnd w:id="0"/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>Р.Ф.Шайхелисламов, директор Приволжского Центра повышения квалификации педагогических кадров, доктор экономических наук;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>Л.Ф.Салихова, заместитель директора  Приволжского Центра повышения квалификации педагогических кадров, кандидат педагогических наук;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  <w:lang w:eastAsia="ru-RU"/>
        </w:rPr>
        <w:t xml:space="preserve">О.В.Волкова,  </w:t>
      </w:r>
      <w:r w:rsidRPr="008B3250">
        <w:rPr>
          <w:rFonts w:ascii="Times New Roman" w:hAnsi="Times New Roman" w:cs="Times New Roman"/>
          <w:sz w:val="24"/>
          <w:szCs w:val="24"/>
        </w:rPr>
        <w:t>заведующая отделением общего образования  ПМЦПКиППРО, доцент, кандидат педагогических наук;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Координатор конференции –  Волкова Ольга Валерьевна, заведующая отделением общего образования  ПМЦПКиППРО, доцент, кандидат педагогических наук. Контактный телефон: 8-917-25-02-348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3250">
        <w:rPr>
          <w:rFonts w:ascii="Times New Roman" w:hAnsi="Times New Roman" w:cs="Times New Roman"/>
          <w:sz w:val="24"/>
          <w:szCs w:val="24"/>
        </w:rPr>
        <w:t>Дополнительная информация по телефонам: 8(843) 277-75-23 (т/ф), 233-70-40.</w:t>
      </w: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712D" w:rsidRPr="008B3250" w:rsidRDefault="0020712D" w:rsidP="008B32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20712D" w:rsidRPr="008B3250" w:rsidSect="00A00265">
      <w:footerReference w:type="default" r:id="rId8"/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12D" w:rsidRDefault="0020712D">
      <w:pPr>
        <w:spacing w:after="0"/>
      </w:pPr>
      <w:r>
        <w:separator/>
      </w:r>
    </w:p>
  </w:endnote>
  <w:endnote w:type="continuationSeparator" w:id="0">
    <w:p w:rsidR="0020712D" w:rsidRDefault="0020712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12D" w:rsidRDefault="0020712D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20712D" w:rsidRDefault="002071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12D" w:rsidRDefault="0020712D">
      <w:pPr>
        <w:spacing w:after="0"/>
      </w:pPr>
      <w:r>
        <w:separator/>
      </w:r>
    </w:p>
  </w:footnote>
  <w:footnote w:type="continuationSeparator" w:id="0">
    <w:p w:rsidR="0020712D" w:rsidRDefault="0020712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7968"/>
    <w:multiLevelType w:val="multilevel"/>
    <w:tmpl w:val="F236A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1CCA3460"/>
    <w:multiLevelType w:val="multilevel"/>
    <w:tmpl w:val="05168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F1C0D42"/>
    <w:multiLevelType w:val="hybridMultilevel"/>
    <w:tmpl w:val="C41CE6D4"/>
    <w:lvl w:ilvl="0" w:tplc="70EEBF06">
      <w:start w:val="1"/>
      <w:numFmt w:val="bullet"/>
      <w:lvlText w:val=""/>
      <w:lvlJc w:val="left"/>
      <w:pPr>
        <w:tabs>
          <w:tab w:val="num" w:pos="284"/>
        </w:tabs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E320C09"/>
    <w:multiLevelType w:val="hybridMultilevel"/>
    <w:tmpl w:val="3DEE3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44E5608"/>
    <w:multiLevelType w:val="hybridMultilevel"/>
    <w:tmpl w:val="61F09094"/>
    <w:lvl w:ilvl="0" w:tplc="37A421B6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67DB1B63"/>
    <w:multiLevelType w:val="hybridMultilevel"/>
    <w:tmpl w:val="A54836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6FEA431C"/>
    <w:multiLevelType w:val="hybridMultilevel"/>
    <w:tmpl w:val="1390EC5C"/>
    <w:lvl w:ilvl="0" w:tplc="1AE8800E">
      <w:numFmt w:val="bullet"/>
      <w:lvlText w:val=""/>
      <w:lvlJc w:val="left"/>
      <w:pPr>
        <w:ind w:left="1011" w:hanging="585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7">
    <w:nsid w:val="771D5EAD"/>
    <w:multiLevelType w:val="multilevel"/>
    <w:tmpl w:val="DB40A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41AF"/>
    <w:rsid w:val="00031308"/>
    <w:rsid w:val="000B7855"/>
    <w:rsid w:val="00104A9C"/>
    <w:rsid w:val="001E6C9D"/>
    <w:rsid w:val="0020712D"/>
    <w:rsid w:val="00211BCD"/>
    <w:rsid w:val="00225E8D"/>
    <w:rsid w:val="00253F8D"/>
    <w:rsid w:val="002D190B"/>
    <w:rsid w:val="004D40CE"/>
    <w:rsid w:val="0054017C"/>
    <w:rsid w:val="00757849"/>
    <w:rsid w:val="008A0943"/>
    <w:rsid w:val="008B3250"/>
    <w:rsid w:val="00A00265"/>
    <w:rsid w:val="00A658AA"/>
    <w:rsid w:val="00B203A4"/>
    <w:rsid w:val="00CE580A"/>
    <w:rsid w:val="00D06613"/>
    <w:rsid w:val="00D23448"/>
    <w:rsid w:val="00DC59FD"/>
    <w:rsid w:val="00DF41AF"/>
    <w:rsid w:val="00E0265A"/>
    <w:rsid w:val="00F83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A9C"/>
    <w:pPr>
      <w:spacing w:after="80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1E6C9D"/>
    <w:rPr>
      <w:b/>
      <w:bCs/>
    </w:rPr>
  </w:style>
  <w:style w:type="paragraph" w:styleId="NormalWeb">
    <w:name w:val="Normal (Web)"/>
    <w:basedOn w:val="Normal"/>
    <w:uiPriority w:val="99"/>
    <w:rsid w:val="00104A9C"/>
    <w:pPr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104A9C"/>
    <w:rPr>
      <w:i/>
      <w:iCs/>
    </w:rPr>
  </w:style>
  <w:style w:type="character" w:customStyle="1" w:styleId="c19">
    <w:name w:val="c19"/>
    <w:uiPriority w:val="99"/>
    <w:rsid w:val="00104A9C"/>
  </w:style>
  <w:style w:type="paragraph" w:customStyle="1" w:styleId="c14">
    <w:name w:val="c14"/>
    <w:basedOn w:val="Normal"/>
    <w:uiPriority w:val="99"/>
    <w:rsid w:val="00104A9C"/>
    <w:pPr>
      <w:spacing w:before="240" w:after="240"/>
    </w:pPr>
    <w:rPr>
      <w:rFonts w:cs="Times New Roman"/>
      <w:sz w:val="24"/>
      <w:szCs w:val="24"/>
      <w:lang w:eastAsia="ru-RU"/>
    </w:rPr>
  </w:style>
  <w:style w:type="character" w:customStyle="1" w:styleId="c3">
    <w:name w:val="c3"/>
    <w:uiPriority w:val="99"/>
    <w:rsid w:val="00104A9C"/>
  </w:style>
  <w:style w:type="character" w:customStyle="1" w:styleId="c6">
    <w:name w:val="c6"/>
    <w:uiPriority w:val="99"/>
    <w:rsid w:val="00104A9C"/>
  </w:style>
  <w:style w:type="paragraph" w:customStyle="1" w:styleId="c25">
    <w:name w:val="c25"/>
    <w:basedOn w:val="Normal"/>
    <w:uiPriority w:val="99"/>
    <w:rsid w:val="00104A9C"/>
    <w:pPr>
      <w:spacing w:before="240" w:after="240"/>
    </w:pPr>
    <w:rPr>
      <w:rFonts w:cs="Times New Roman"/>
      <w:sz w:val="24"/>
      <w:szCs w:val="24"/>
      <w:lang w:eastAsia="ru-RU"/>
    </w:rPr>
  </w:style>
  <w:style w:type="paragraph" w:customStyle="1" w:styleId="c15">
    <w:name w:val="c15"/>
    <w:basedOn w:val="Normal"/>
    <w:uiPriority w:val="99"/>
    <w:rsid w:val="00104A9C"/>
    <w:pPr>
      <w:spacing w:before="240" w:after="240"/>
    </w:pPr>
    <w:rPr>
      <w:rFonts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104A9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04A9C"/>
    <w:rPr>
      <w:rFonts w:ascii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rsid w:val="00031308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54017C"/>
    <w:pPr>
      <w:widowControl w:val="0"/>
      <w:overflowPunct w:val="0"/>
      <w:autoSpaceDE w:val="0"/>
      <w:autoSpaceDN w:val="0"/>
      <w:adjustRightInd w:val="0"/>
      <w:spacing w:after="120"/>
    </w:pPr>
    <w:rPr>
      <w:rFonts w:cs="Times New Roman"/>
      <w:color w:val="000000"/>
      <w:kern w:val="28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4017C"/>
    <w:rPr>
      <w:color w:val="000000"/>
      <w:kern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mcdp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4</Pages>
  <Words>1394</Words>
  <Characters>7946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2012-05-18T06:42:00Z</dcterms:created>
  <dcterms:modified xsi:type="dcterms:W3CDTF">2012-07-14T20:40:00Z</dcterms:modified>
</cp:coreProperties>
</file>